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269C" w14:textId="3C59313B" w:rsidR="00E10B18" w:rsidRDefault="00481391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Ruszyła faza aplikacji do drużyny ASICS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FrontRunner</w:t>
      </w:r>
      <w:proofErr w:type="spellEnd"/>
    </w:p>
    <w:p w14:paraId="321201FA" w14:textId="77777777" w:rsidR="00DE4923" w:rsidRDefault="00DE4923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4C21D59A" w14:textId="40C024F2" w:rsidR="00DE4923" w:rsidRDefault="00DE4923" w:rsidP="00DE492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Od 1 lutego można aplikować do globalnej społeczności biegowej, ASICS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FrontRunner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. </w:t>
      </w:r>
      <w:r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  <w:t xml:space="preserve">Rekrutacja odbywa się raz w roku, a jej celem jest wyłonienie nowych ambasadorów marki, którzy utożsamiają się z hasłem „w zdrowym ciele, zdrowych duch”. </w:t>
      </w:r>
    </w:p>
    <w:p w14:paraId="1C8CAC3A" w14:textId="77777777" w:rsidR="00DE4923" w:rsidRDefault="00DE4923" w:rsidP="00DE492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</w:pPr>
    </w:p>
    <w:p w14:paraId="2FB3A88C" w14:textId="187F29C4" w:rsidR="00AC5F5F" w:rsidRDefault="00AC5F5F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Młodsi i starsi, początkujący i bardziej zaawansowani, kochający </w:t>
      </w:r>
      <w:proofErr w:type="spellStart"/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>trail</w:t>
      </w:r>
      <w:proofErr w:type="spellEnd"/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 lub asfalt, a nawet bardziej ekstremalne doznania – społeczność ASICS </w:t>
      </w:r>
      <w:proofErr w:type="spellStart"/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>FrontRunner</w:t>
      </w:r>
      <w:proofErr w:type="spellEnd"/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 tworzy różnorodny zespół biegaczy, których łączy pasja do ruchu. Projekt został zainaugurowany w 2010 roku, a jego wiodącym celem jest inspirowanie i wspieranie wszystkich, którzy dzięki bieganiu chcą osiągnąć zdrowy umysł w zdrowym ciele.</w:t>
      </w:r>
    </w:p>
    <w:p w14:paraId="6BDBA405" w14:textId="77777777" w:rsidR="00AC5F5F" w:rsidRDefault="00AC5F5F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</w:p>
    <w:p w14:paraId="29C6FB96" w14:textId="637A8714" w:rsidR="00AC5F5F" w:rsidRDefault="00AC5F5F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Lokalny zespół liczy obecnie 42 osoby. </w:t>
      </w:r>
      <w:proofErr w:type="spellStart"/>
      <w:r w:rsidRPr="00AC5F5F">
        <w:rPr>
          <w:rFonts w:ascii="Calibri" w:eastAsia="Noto Sans CJK JP Regular" w:hAnsi="Calibri" w:cs="Arial"/>
          <w:color w:val="001E62"/>
          <w:szCs w:val="28"/>
          <w:lang w:val="pl-PL" w:eastAsia="ja-JP"/>
        </w:rPr>
        <w:t>FrontRunnerzy</w:t>
      </w:r>
      <w:proofErr w:type="spellEnd"/>
      <w:r w:rsidRPr="00AC5F5F"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 mają możliwość testowania najnowszych produktów ASICS, często jeszcze przed premierą. Wyjeżdżają również na cykliczne obozy, spotkania międzynarodowe oraz lokalne. To zróżnicowana grupa biegaczy, która jest obecna w ponad 30 krajach. Marka szuka każdego, dla kogo sport oraz bieganie to nieodłączna część życia.</w:t>
      </w:r>
    </w:p>
    <w:p w14:paraId="67415E58" w14:textId="77777777" w:rsidR="00AC5F5F" w:rsidRDefault="00AC5F5F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</w:p>
    <w:p w14:paraId="4D5E686F" w14:textId="6D4E12A6" w:rsidR="00AC5F5F" w:rsidRDefault="00AC5F5F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szCs w:val="28"/>
          <w:lang w:val="pl-PL" w:eastAsia="ja-JP"/>
        </w:rPr>
      </w:pPr>
      <w:r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 xml:space="preserve">Szukamy </w:t>
      </w:r>
      <w:r w:rsidRPr="00AC5F5F"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 xml:space="preserve">ambasadorów ruchu, ludzi z pasją do biegania, którzy chcą do aktywności motywować innych. Wierzymy, że zdrowe i sprawne ciało możemy osiągnąć tylko wtedy, gdy idzie z tym w parze zdrowy umysł. Pokazujemy, jak ogromny wpływ ma ruch na nasze samopoczucie i ile zmienia w naszym życiu. Jeśli również w to wierzysz i pokazujesz to na co dzień </w:t>
      </w:r>
      <w:r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>–</w:t>
      </w:r>
      <w:r w:rsidRPr="00AC5F5F"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 xml:space="preserve"> nasza drużyna to miejsce dla Ciebie. Nieważne, ile masz lat, jak często biegasz, skąd pochodzisz, gdzie mieszkasz. Nieważne też, czy biegasz w mieście czy po górach i jakie masz statystyki na portalach społecznościowych </w:t>
      </w:r>
      <w:r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>–</w:t>
      </w:r>
      <w:r w:rsidRPr="00AC5F5F"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 xml:space="preserve"> liczy się pasja, która łączy całą drużynę, zarówno </w:t>
      </w:r>
      <w:r w:rsidRPr="00AC5F5F"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lastRenderedPageBreak/>
        <w:t>lokalnie, jak i globalnie. Może czekamy właśnie na Ciebie</w:t>
      </w:r>
      <w:r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 xml:space="preserve">? – </w:t>
      </w:r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zachęca </w:t>
      </w:r>
      <w:r w:rsidRPr="00AC5F5F">
        <w:rPr>
          <w:rFonts w:ascii="Calibri" w:eastAsia="Noto Sans CJK JP Regular" w:hAnsi="Calibri" w:cs="Arial"/>
          <w:b/>
          <w:bCs/>
          <w:color w:val="001E62"/>
          <w:szCs w:val="28"/>
          <w:lang w:val="pl-PL" w:eastAsia="ja-JP"/>
        </w:rPr>
        <w:t xml:space="preserve">Zuzanna </w:t>
      </w:r>
      <w:proofErr w:type="spellStart"/>
      <w:r w:rsidRPr="00AC5F5F">
        <w:rPr>
          <w:rFonts w:ascii="Calibri" w:eastAsia="Noto Sans CJK JP Regular" w:hAnsi="Calibri" w:cs="Arial"/>
          <w:b/>
          <w:bCs/>
          <w:color w:val="001E62"/>
          <w:szCs w:val="28"/>
          <w:lang w:val="pl-PL" w:eastAsia="ja-JP"/>
        </w:rPr>
        <w:t>Bieńczak</w:t>
      </w:r>
      <w:proofErr w:type="spellEnd"/>
      <w:r w:rsidRPr="00AC5F5F">
        <w:rPr>
          <w:rFonts w:ascii="Calibri" w:eastAsia="Noto Sans CJK JP Regular" w:hAnsi="Calibri" w:cs="Arial"/>
          <w:b/>
          <w:bCs/>
          <w:color w:val="001E62"/>
          <w:szCs w:val="28"/>
          <w:lang w:val="pl-PL" w:eastAsia="ja-JP"/>
        </w:rPr>
        <w:t xml:space="preserve">, </w:t>
      </w:r>
      <w:proofErr w:type="spellStart"/>
      <w:r w:rsidR="00E43971" w:rsidRPr="00EF452B"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  <w:t>Community</w:t>
      </w:r>
      <w:proofErr w:type="spellEnd"/>
      <w:r w:rsidR="00E43971" w:rsidRPr="00EF452B"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  <w:t xml:space="preserve"> Manager ASICS </w:t>
      </w:r>
      <w:proofErr w:type="spellStart"/>
      <w:r w:rsidR="00E43971" w:rsidRPr="00EF452B"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  <w:t>FrontRunner</w:t>
      </w:r>
      <w:proofErr w:type="spellEnd"/>
      <w:r w:rsidR="00E43971" w:rsidRPr="00EF452B"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  <w:t xml:space="preserve"> </w:t>
      </w:r>
      <w:r w:rsidR="00E43971">
        <w:rPr>
          <w:rFonts w:ascii="Calibri" w:eastAsia="Noto Sans CJK JP Regular" w:hAnsi="Calibri" w:cs="Arial"/>
          <w:b/>
          <w:color w:val="001E62"/>
          <w:szCs w:val="28"/>
          <w:lang w:val="pl-PL" w:eastAsia="ja-JP"/>
        </w:rPr>
        <w:t>Poland.</w:t>
      </w:r>
    </w:p>
    <w:p w14:paraId="52A060FC" w14:textId="77777777" w:rsidR="00E43971" w:rsidRDefault="00E43971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szCs w:val="28"/>
          <w:lang w:val="pl-PL" w:eastAsia="ja-JP"/>
        </w:rPr>
      </w:pPr>
    </w:p>
    <w:p w14:paraId="5162760C" w14:textId="77777777" w:rsidR="00E43971" w:rsidRDefault="00E43971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  <w:r>
        <w:rPr>
          <w:rFonts w:ascii="Calibri" w:eastAsia="Noto Sans CJK JP Regular" w:hAnsi="Calibri" w:cs="Arial"/>
          <w:color w:val="001E62"/>
          <w:szCs w:val="28"/>
          <w:lang w:val="pl-PL" w:eastAsia="ja-JP"/>
        </w:rPr>
        <w:t xml:space="preserve">Tegoroczna faza aplikacji potrwa do końca lutego. </w:t>
      </w:r>
    </w:p>
    <w:p w14:paraId="3BB13EA2" w14:textId="77777777" w:rsidR="00E43971" w:rsidRDefault="00E43971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</w:p>
    <w:p w14:paraId="65BD9A77" w14:textId="4957785C" w:rsidR="00E43971" w:rsidRPr="00E43971" w:rsidRDefault="00E43971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</w:pPr>
      <w:r w:rsidRPr="00E43971">
        <w:rPr>
          <w:rFonts w:ascii="Calibri" w:eastAsia="Noto Sans CJK JP Regular" w:hAnsi="Calibri" w:cs="Arial"/>
          <w:i/>
          <w:iCs/>
          <w:color w:val="001E62"/>
          <w:szCs w:val="28"/>
          <w:lang w:val="pl-PL" w:eastAsia="ja-JP"/>
        </w:rPr>
        <w:t>Więcej informacji znajduje się pod linkiem:</w:t>
      </w:r>
    </w:p>
    <w:p w14:paraId="3F63FD2D" w14:textId="77777777" w:rsidR="00E43971" w:rsidRPr="009D7581" w:rsidRDefault="00E43971" w:rsidP="00E43971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szCs w:val="28"/>
          <w:u w:val="single"/>
          <w:lang w:val="pl-PL" w:eastAsia="ja-JP"/>
        </w:rPr>
      </w:pPr>
      <w:r w:rsidRPr="009D7581">
        <w:rPr>
          <w:rFonts w:ascii="Calibri" w:eastAsia="Noto Sans CJK JP Regular" w:hAnsi="Calibri" w:cs="Arial"/>
          <w:b/>
          <w:color w:val="001E62"/>
          <w:szCs w:val="28"/>
          <w:u w:val="single"/>
          <w:lang w:val="pl-PL" w:eastAsia="ja-JP"/>
        </w:rPr>
        <w:t xml:space="preserve">www.asics.com/frontrunner  </w:t>
      </w:r>
    </w:p>
    <w:p w14:paraId="2C460763" w14:textId="77777777" w:rsidR="00E43971" w:rsidRPr="00E43971" w:rsidRDefault="00E43971" w:rsidP="00AC5F5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szCs w:val="28"/>
          <w:lang w:val="pl-PL" w:eastAsia="ja-JP"/>
        </w:rPr>
      </w:pPr>
    </w:p>
    <w:p w14:paraId="3B6A0749" w14:textId="77777777" w:rsidR="00DE4923" w:rsidRPr="00AC5F5F" w:rsidRDefault="00DE4923" w:rsidP="00DE4923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452BB939" w14:textId="77777777" w:rsidR="00E10B18" w:rsidRDefault="00E10B18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1302B1EA" w14:textId="77777777" w:rsidR="00AD38DC" w:rsidRPr="00CB64BD" w:rsidRDefault="00AD38DC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A70F15B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6E24A9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513B5E9" w14:textId="77777777" w:rsidR="00C45598" w:rsidRPr="006F2DE8" w:rsidRDefault="00C45598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160C8B27" w14:textId="77777777" w:rsidR="00406645" w:rsidRPr="006F2DE8" w:rsidRDefault="00406645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B51D984" w14:textId="77777777" w:rsidR="00AA75CF" w:rsidRPr="006F2DE8" w:rsidRDefault="00AA75CF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FA3C304" w14:textId="77777777" w:rsidR="00623571" w:rsidRPr="006F2DE8" w:rsidRDefault="00623571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C46BD3F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4563575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D3648EE" w14:textId="77777777" w:rsidR="00F879E6" w:rsidRPr="006F2DE8" w:rsidRDefault="00F879E6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6F2DE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sectPr w:rsidR="001460A0" w:rsidRPr="006F2DE8" w:rsidSect="00D46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3288" w14:textId="77777777" w:rsidR="00D4627A" w:rsidRDefault="00D4627A" w:rsidP="00416867">
      <w:r>
        <w:separator/>
      </w:r>
    </w:p>
  </w:endnote>
  <w:endnote w:type="continuationSeparator" w:id="0">
    <w:p w14:paraId="1E739418" w14:textId="77777777" w:rsidR="00D4627A" w:rsidRDefault="00D4627A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D718" w14:textId="77777777" w:rsidR="00D4627A" w:rsidRDefault="00D4627A" w:rsidP="00416867">
      <w:r>
        <w:separator/>
      </w:r>
    </w:p>
  </w:footnote>
  <w:footnote w:type="continuationSeparator" w:id="0">
    <w:p w14:paraId="6EEA2497" w14:textId="77777777" w:rsidR="00D4627A" w:rsidRDefault="00D4627A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099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7488A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1391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88F"/>
    <w:rsid w:val="00506EDA"/>
    <w:rsid w:val="005151C0"/>
    <w:rsid w:val="00521D60"/>
    <w:rsid w:val="00522271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81D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772B"/>
    <w:rsid w:val="007E208E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38F8"/>
    <w:rsid w:val="00AE5CEA"/>
    <w:rsid w:val="00AE613C"/>
    <w:rsid w:val="00AE7FDE"/>
    <w:rsid w:val="00AF5759"/>
    <w:rsid w:val="00AF760E"/>
    <w:rsid w:val="00B00F98"/>
    <w:rsid w:val="00B055BE"/>
    <w:rsid w:val="00B06D87"/>
    <w:rsid w:val="00B10DE1"/>
    <w:rsid w:val="00B12B1F"/>
    <w:rsid w:val="00B25E21"/>
    <w:rsid w:val="00B27FFA"/>
    <w:rsid w:val="00B304D5"/>
    <w:rsid w:val="00B350EE"/>
    <w:rsid w:val="00B418C1"/>
    <w:rsid w:val="00B41F37"/>
    <w:rsid w:val="00B45FAE"/>
    <w:rsid w:val="00B4787B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C4AA1"/>
    <w:rsid w:val="00BC6126"/>
    <w:rsid w:val="00BD4217"/>
    <w:rsid w:val="00BD579B"/>
    <w:rsid w:val="00BE2AAA"/>
    <w:rsid w:val="00BF0F48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27A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10B18"/>
    <w:rsid w:val="00E30A8A"/>
    <w:rsid w:val="00E42078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1941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5</cp:revision>
  <cp:lastPrinted>2021-01-12T11:28:00Z</cp:lastPrinted>
  <dcterms:created xsi:type="dcterms:W3CDTF">2024-01-31T12:51:00Z</dcterms:created>
  <dcterms:modified xsi:type="dcterms:W3CDTF">2024-01-31T13:01:00Z</dcterms:modified>
</cp:coreProperties>
</file>